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1789B5" w14:textId="4DF9ABC6"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080AA9B1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1C1CA2FA" w14:textId="56E09128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6C33D9" w:rsidRPr="006C33D9">
        <w:rPr>
          <w:rFonts w:ascii="Times New Roman" w:hAnsi="Times New Roman"/>
          <w:b/>
          <w:sz w:val="28"/>
          <w:szCs w:val="28"/>
          <w:lang w:val="en-GB"/>
        </w:rPr>
        <w:t>HUSRB/23R/11/058/5.1.1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14:paraId="2CFFBAB4" w14:textId="77777777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14:paraId="11A502BA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14:paraId="02664C00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14:paraId="297E58D8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6F231CD4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14:paraId="3115D100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15062677" w14:textId="77777777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14:paraId="69AA4CBA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14:paraId="454E6465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14:paraId="6B6E54F3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14:paraId="02BDDB74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] [</w:t>
            </w:r>
            <w:r w:rsidR="00BF70A7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DAP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C34571" w:rsidRPr="00345D88">
              <w:rPr>
                <w:b/>
              </w:rPr>
              <w:footnoteReference w:id="1"/>
            </w:r>
          </w:p>
          <w:p w14:paraId="4222E965" w14:textId="77777777" w:rsidR="004D2FD8" w:rsidRPr="00345D88" w:rsidRDefault="00290728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&lt;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place of acceptance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&gt;</w:t>
            </w:r>
          </w:p>
          <w:p w14:paraId="506096E4" w14:textId="77777777" w:rsidR="004D2FD8" w:rsidRPr="00345D88" w:rsidRDefault="00CF637C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[&lt;</w:t>
            </w:r>
            <w:r w:rsidR="00F328F5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ISO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 xml:space="preserve"> code of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 xml:space="preserve"> 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 xml:space="preserve">national currency&gt; </w:t>
            </w:r>
            <w:r w:rsidR="00F328F5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only for indirect management</w:t>
            </w:r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 in the following cases: (i) when legal or local constraints exceptionally impose using the national currency; (ii) </w:t>
            </w:r>
            <w:r w:rsidR="00B20FC8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when needed</w:t>
            </w:r>
            <w:r w:rsidR="00013BE7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, </w:t>
            </w:r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for contracts within the imprest component of a programme estimate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  <w:tc>
          <w:tcPr>
            <w:tcW w:w="2905" w:type="dxa"/>
            <w:gridSpan w:val="2"/>
          </w:tcPr>
          <w:p w14:paraId="24898272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4A5E0C2E" w14:textId="77777777" w:rsidR="004D2FD8" w:rsidRPr="00345D88" w:rsidRDefault="00CF637C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[&lt;</w:t>
            </w:r>
            <w:r w:rsidR="00F328F5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ISO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 xml:space="preserve"> code of </w:t>
            </w:r>
            <w:r w:rsidR="00ED7EA7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national currency</w:t>
            </w:r>
            <w:r w:rsidR="00290728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>&gt;</w:t>
            </w:r>
            <w:r w:rsidR="00ED7EA7" w:rsidRPr="00094A6A">
              <w:rPr>
                <w:rFonts w:ascii="Times New Roman Bold" w:hAnsi="Times New Roman Bold"/>
                <w:b/>
                <w:sz w:val="24"/>
                <w:szCs w:val="24"/>
                <w:highlight w:val="yellow"/>
                <w:lang w:val="en-GB"/>
              </w:rPr>
              <w:t xml:space="preserve"> </w:t>
            </w:r>
            <w:r w:rsidR="00ED7EA7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only for indirect managemen</w:t>
            </w:r>
            <w:r w:rsidR="009F07BE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>t</w:t>
            </w:r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 in the following cases: (i) when legal or local constraints exceptionally impose using the </w:t>
            </w:r>
            <w:r w:rsidR="009F07BE" w:rsidRPr="00924BBC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 xml:space="preserve">national currency; (ii) </w:t>
            </w:r>
            <w:r w:rsidR="00B20FC8" w:rsidRPr="00924BBC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>when needed</w:t>
            </w:r>
            <w:r w:rsidR="00013BE7" w:rsidRPr="00924BBC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 xml:space="preserve">, </w:t>
            </w:r>
            <w:r w:rsidR="009F07BE" w:rsidRPr="00924BBC">
              <w:rPr>
                <w:rFonts w:ascii="Times New Roman" w:hAnsi="Times New Roman"/>
                <w:sz w:val="24"/>
                <w:szCs w:val="24"/>
                <w:highlight w:val="yellow"/>
                <w:lang w:val="en-GB"/>
              </w:rPr>
              <w:t>for contracts within the imprest</w:t>
            </w:r>
            <w:r w:rsidR="009F07BE" w:rsidRPr="00924BBC">
              <w:rPr>
                <w:rFonts w:ascii="Times New Roman Bold" w:hAnsi="Times New Roman Bold"/>
                <w:sz w:val="24"/>
                <w:szCs w:val="24"/>
                <w:highlight w:val="yellow"/>
                <w:lang w:val="en-GB"/>
              </w:rPr>
              <w:t xml:space="preserve"> component of a programme estimate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</w:tr>
      <w:tr w:rsidR="004D2FD8" w:rsidRPr="00471CC6" w14:paraId="48228893" w14:textId="77777777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27FE7055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lastRenderedPageBreak/>
              <w:t>1</w:t>
            </w:r>
          </w:p>
        </w:tc>
        <w:tc>
          <w:tcPr>
            <w:tcW w:w="1542" w:type="dxa"/>
            <w:gridSpan w:val="2"/>
          </w:tcPr>
          <w:p w14:paraId="67284332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0EA6B899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2D047A7C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1FDBA3AB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40B43D6C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6FDE44BE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14:paraId="3D0028F5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4A300343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2EFA0D63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49E065F5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6A5CAD39" w14:textId="77777777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14:paraId="5DA534C5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25E64FEC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0F94C8DC" w14:textId="77777777" w:rsidR="004D2FD8" w:rsidRPr="00471CC6" w:rsidRDefault="001766D9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Training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14:paraId="59EA5545" w14:textId="77777777"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14:paraId="0DD61E7F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0986C6CE" w14:textId="77777777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14:paraId="006E61AA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25A57733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57DA9B18" w14:textId="77777777" w:rsidR="004D2FD8" w:rsidRPr="00471CC6" w:rsidRDefault="001766D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Other services</w:t>
            </w:r>
            <w:r w:rsidR="00EC5AE8">
              <w:rPr>
                <w:rFonts w:ascii="Times New Roman" w:hAnsi="Times New Roman"/>
                <w:sz w:val="22"/>
                <w:szCs w:val="22"/>
                <w:highlight w:val="lightGray"/>
                <w:lang w:val="en-GB"/>
              </w:rPr>
              <w:t xml:space="preserve"> and any other costs not directly related to the intrinsic value of the products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3171" w:type="dxa"/>
            <w:gridSpan w:val="2"/>
          </w:tcPr>
          <w:p w14:paraId="787CDC91" w14:textId="77777777"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14:paraId="69269DF6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14:paraId="7CD1EB29" w14:textId="77777777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14:paraId="1285778C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2547FDDE" w14:textId="77777777"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55E2F67A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14:paraId="7F16956F" w14:textId="77777777"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206FD1D7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7761FD2D" w14:textId="77777777" w:rsidTr="00473368">
        <w:trPr>
          <w:gridAfter w:val="1"/>
          <w:wAfter w:w="163" w:type="dxa"/>
          <w:trHeight w:val="1119"/>
          <w:jc w:val="center"/>
        </w:trPr>
        <w:tc>
          <w:tcPr>
            <w:tcW w:w="1473" w:type="dxa"/>
            <w:gridSpan w:val="2"/>
          </w:tcPr>
          <w:p w14:paraId="1C377DBB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17DF2FE6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683D5089" w14:textId="77777777" w:rsidR="004D2FD8" w:rsidRPr="00471CC6" w:rsidRDefault="001766D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Spare parts</w:t>
            </w:r>
            <w:r w:rsidR="00CD7F25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with detailed annex 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14:paraId="13478AA3" w14:textId="77777777" w:rsidR="0059395C" w:rsidRDefault="001766D9" w:rsidP="00AA033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Consumables</w:t>
            </w:r>
            <w:r w:rsidR="00CD7F25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with detailed annex 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14:paraId="3A9E5426" w14:textId="77777777"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[Life cycle costs with detailed annex including unit prices]</w:t>
            </w:r>
          </w:p>
        </w:tc>
        <w:tc>
          <w:tcPr>
            <w:tcW w:w="3171" w:type="dxa"/>
            <w:gridSpan w:val="2"/>
          </w:tcPr>
          <w:p w14:paraId="670F13D6" w14:textId="77777777" w:rsidR="0059395C" w:rsidRDefault="001766D9" w:rsidP="00986510">
            <w:pPr>
              <w:spacing w:before="240" w:line="480" w:lineRule="auto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br/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14:paraId="4878F75F" w14:textId="77777777" w:rsidR="00837253" w:rsidRPr="00471CC6" w:rsidRDefault="00837253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14:paraId="63B6D04D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53A9413" w14:textId="77777777"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F0656" w14:textId="77777777" w:rsidR="00CD761B" w:rsidRDefault="00CD761B">
      <w:r>
        <w:separator/>
      </w:r>
    </w:p>
  </w:endnote>
  <w:endnote w:type="continuationSeparator" w:id="0">
    <w:p w14:paraId="7B41F8FC" w14:textId="77777777" w:rsidR="00CD761B" w:rsidRDefault="00CD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B62C0D" w14:textId="77777777"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B81FA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0D460DE5" w14:textId="77777777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9E038" w14:textId="77777777"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14:paraId="395B8622" w14:textId="77777777" w:rsidR="00FA735A" w:rsidRDefault="00FA735A" w:rsidP="00FA735A"/>
  <w:p w14:paraId="07358C43" w14:textId="77777777"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7B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2C52ABE0" w14:textId="77777777" w:rsidR="00FA735A" w:rsidRDefault="00FA735A" w:rsidP="00FA735A">
    <w:pPr>
      <w:pStyle w:val="Footer"/>
      <w:ind w:right="360"/>
    </w:pPr>
  </w:p>
  <w:p w14:paraId="7A98796D" w14:textId="77777777" w:rsidR="00FA735A" w:rsidRDefault="00FA735A" w:rsidP="00FA735A"/>
  <w:p w14:paraId="46774E9F" w14:textId="77777777"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6A1005B2" w14:textId="77777777"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77DC8" w14:textId="77777777" w:rsidR="00CD761B" w:rsidRDefault="00CD761B">
      <w:r>
        <w:separator/>
      </w:r>
    </w:p>
  </w:footnote>
  <w:footnote w:type="continuationSeparator" w:id="0">
    <w:p w14:paraId="012C2BBB" w14:textId="77777777" w:rsidR="00CD761B" w:rsidRDefault="00CD761B">
      <w:r>
        <w:continuationSeparator/>
      </w:r>
    </w:p>
  </w:footnote>
  <w:footnote w:id="1">
    <w:p w14:paraId="77946348" w14:textId="77777777"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>
        <w:rPr>
          <w:rFonts w:ascii="Times New Roman" w:hAnsi="Times New Roman"/>
          <w:highlight w:val="lightGray"/>
          <w:lang w:val="en-GB"/>
        </w:rPr>
        <w:t>DDP (Delivered Duty Paid)</w:t>
      </w:r>
      <w:r w:rsidR="0059395C">
        <w:rPr>
          <w:rFonts w:ascii="Times New Roman" w:hAnsi="Times New Roman"/>
          <w:highlight w:val="lightGray"/>
          <w:lang w:val="en-GB"/>
        </w:rPr>
        <w:t>][</w:t>
      </w:r>
      <w:r w:rsidR="00295396">
        <w:rPr>
          <w:rFonts w:ascii="Times New Roman" w:hAnsi="Times New Roman"/>
          <w:highlight w:val="lightGray"/>
          <w:lang w:val="en-GB"/>
        </w:rPr>
        <w:t>DAP (Delivered At Place)</w:t>
      </w:r>
      <w:r w:rsidR="0059395C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14:paraId="12B1C3C2" w14:textId="77777777"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787E2" w14:textId="77777777"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26814" w14:textId="77777777"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BC9EC" w14:textId="77777777"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79895917">
    <w:abstractNumId w:val="6"/>
  </w:num>
  <w:num w:numId="2" w16cid:durableId="1197541119">
    <w:abstractNumId w:val="31"/>
  </w:num>
  <w:num w:numId="3" w16cid:durableId="143160730">
    <w:abstractNumId w:val="5"/>
  </w:num>
  <w:num w:numId="4" w16cid:durableId="1367676950">
    <w:abstractNumId w:val="24"/>
  </w:num>
  <w:num w:numId="5" w16cid:durableId="1533108108">
    <w:abstractNumId w:val="20"/>
  </w:num>
  <w:num w:numId="6" w16cid:durableId="928343413">
    <w:abstractNumId w:val="15"/>
  </w:num>
  <w:num w:numId="7" w16cid:durableId="888616440">
    <w:abstractNumId w:val="13"/>
  </w:num>
  <w:num w:numId="8" w16cid:durableId="1523471855">
    <w:abstractNumId w:val="19"/>
  </w:num>
  <w:num w:numId="9" w16cid:durableId="1484158159">
    <w:abstractNumId w:val="37"/>
  </w:num>
  <w:num w:numId="10" w16cid:durableId="893811952">
    <w:abstractNumId w:val="9"/>
  </w:num>
  <w:num w:numId="11" w16cid:durableId="128206194">
    <w:abstractNumId w:val="10"/>
  </w:num>
  <w:num w:numId="12" w16cid:durableId="673916359">
    <w:abstractNumId w:val="11"/>
  </w:num>
  <w:num w:numId="13" w16cid:durableId="1130710674">
    <w:abstractNumId w:val="23"/>
  </w:num>
  <w:num w:numId="14" w16cid:durableId="1971014999">
    <w:abstractNumId w:val="28"/>
  </w:num>
  <w:num w:numId="15" w16cid:durableId="1210652879">
    <w:abstractNumId w:val="33"/>
  </w:num>
  <w:num w:numId="16" w16cid:durableId="999962487">
    <w:abstractNumId w:val="7"/>
  </w:num>
  <w:num w:numId="17" w16cid:durableId="1147209359">
    <w:abstractNumId w:val="18"/>
  </w:num>
  <w:num w:numId="18" w16cid:durableId="1226141446">
    <w:abstractNumId w:val="22"/>
  </w:num>
  <w:num w:numId="19" w16cid:durableId="62341064">
    <w:abstractNumId w:val="27"/>
  </w:num>
  <w:num w:numId="20" w16cid:durableId="238950435">
    <w:abstractNumId w:val="8"/>
  </w:num>
  <w:num w:numId="21" w16cid:durableId="722485120">
    <w:abstractNumId w:val="21"/>
  </w:num>
  <w:num w:numId="22" w16cid:durableId="927881059">
    <w:abstractNumId w:val="12"/>
  </w:num>
  <w:num w:numId="23" w16cid:durableId="168761476">
    <w:abstractNumId w:val="14"/>
  </w:num>
  <w:num w:numId="24" w16cid:durableId="1991136364">
    <w:abstractNumId w:val="30"/>
  </w:num>
  <w:num w:numId="25" w16cid:durableId="289478406">
    <w:abstractNumId w:val="17"/>
  </w:num>
  <w:num w:numId="26" w16cid:durableId="552011851">
    <w:abstractNumId w:val="16"/>
  </w:num>
  <w:num w:numId="27" w16cid:durableId="932784542">
    <w:abstractNumId w:val="34"/>
  </w:num>
  <w:num w:numId="28" w16cid:durableId="1797915024">
    <w:abstractNumId w:val="35"/>
  </w:num>
  <w:num w:numId="29" w16cid:durableId="1602835631">
    <w:abstractNumId w:val="1"/>
  </w:num>
  <w:num w:numId="30" w16cid:durableId="1975596362">
    <w:abstractNumId w:val="29"/>
  </w:num>
  <w:num w:numId="31" w16cid:durableId="1623001130">
    <w:abstractNumId w:val="25"/>
  </w:num>
  <w:num w:numId="32" w16cid:durableId="283389347">
    <w:abstractNumId w:val="3"/>
  </w:num>
  <w:num w:numId="33" w16cid:durableId="912394231">
    <w:abstractNumId w:val="4"/>
  </w:num>
  <w:num w:numId="34" w16cid:durableId="1484930736">
    <w:abstractNumId w:val="2"/>
  </w:num>
  <w:num w:numId="35" w16cid:durableId="683822676">
    <w:abstractNumId w:val="0"/>
  </w:num>
  <w:num w:numId="36" w16cid:durableId="1905138510">
    <w:abstractNumId w:val="26"/>
  </w:num>
  <w:num w:numId="37" w16cid:durableId="11136303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A3925"/>
    <w:rsid w:val="005B2018"/>
    <w:rsid w:val="005B3248"/>
    <w:rsid w:val="005C0EA1"/>
    <w:rsid w:val="005D5DFB"/>
    <w:rsid w:val="005F015F"/>
    <w:rsid w:val="005F3C51"/>
    <w:rsid w:val="005F62D0"/>
    <w:rsid w:val="006311FE"/>
    <w:rsid w:val="00632E59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C33D9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654E3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61B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27F9A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1189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Đula Ribar</cp:lastModifiedBy>
  <cp:revision>12</cp:revision>
  <cp:lastPrinted>2015-12-03T09:09:00Z</cp:lastPrinted>
  <dcterms:created xsi:type="dcterms:W3CDTF">2018-12-18T11:40:00Z</dcterms:created>
  <dcterms:modified xsi:type="dcterms:W3CDTF">2024-11-18T10:20:00Z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